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Frontmatter</w:t>
      </w:r>
      <w:bookmarkEnd w:id="0"/>
    </w:p>
    <w:p>
      <w:pPr>
        <w:pStyle w:val="Subtitle"/>
      </w:pPr>
      <w:r>
        <w:t xml:space="preserve">Produkt A · 2026-10-30 · https://groovy.simplo.dev/produkt-a/referens/frontmatter</w:t>
      </w:r>
    </w:p>
    <w:p>
      <w:r>
        <w:t xml:space="preserve">Tillgängliga frontmatter-nycklar för dokumentationssidor.</w:t>
      </w:r>
    </w:p>
    <w:p>
      <w:pPr>
        <w:pStyle w:val="Heading1"/>
      </w:pPr>
      <w:bookmarkStart w:id="1" w:name="b2"/>
      <w:r>
        <w:t xml:space="preserve">Standardnycklar</w:t>
      </w:r>
      <w:bookmarkEnd w:id="1"/>
    </w:p>
    <w:p>
      <w:r>
        <w:t xml:space="preserve">Alla vanliga Grav-nycklar fungerar som vanligt, till exempel </w:t>
      </w:r>
      <w:r>
        <w:rPr>
          <w:rStyle w:val="VerbatimChar"/>
        </w:rPr>
        <w:t xml:space="preserve">title</w:t>
      </w:r>
      <w:r>
        <w:t xml:space="preserve"> och </w:t>
      </w:r>
      <w:r>
        <w:rPr>
          <w:rStyle w:val="VerbatimChar"/>
        </w:rPr>
        <w:t xml:space="preserve">visible</w:t>
      </w:r>
      <w:r>
        <w:t xml:space="preserve">.</w:t>
      </w:r>
    </w:p>
    <w:p>
      <w:pPr>
        <w:pStyle w:val="Heading1"/>
      </w:pPr>
      <w:bookmarkStart w:id="2" w:name="b3"/>
      <w:r>
        <w:t xml:space="preserve">Temaspecifika nycklar</w:t>
      </w:r>
      <w:bookmarkEnd w:id="2"/>
    </w:p>
    <w:p>
      <w:r>
        <w:t xml:space="preserve">Under fliken </w:t>
      </w:r>
      <w:r>
        <w:rPr>
          <w:b/>
        </w:rPr>
        <w:t xml:space="preserve">Docs</w:t>
      </w:r>
      <w:r>
        <w:t xml:space="preserve"> i Admin finns fyra tillägg.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Nyckel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Typ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header.menu_icon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Lucide-ikonnamn bredvid menyraden, t.ex. </w:t>
            </w:r>
            <w:r>
              <w:rPr>
                <w:rStyle w:val="VerbatimChar"/>
              </w:rPr>
              <w:t xml:space="preserve">book-open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header.description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Underrubrik och meta-beskrivning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header.nav_group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boolean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Rendera som icke-klickbar grupprubrik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header.toc_display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on</w:t>
            </w:r>
            <w:r>
              <w:t xml:space="preserve"> / </w:t>
            </w:r>
            <w:r>
              <w:rPr>
                <w:rStyle w:val="VerbatimChar"/>
              </w:rPr>
              <w:t xml:space="preserve">off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Visa eller dölj "På den här sidan"; ärvs av undersidor</w:t>
            </w:r>
          </w:p>
        </w:tc>
      </w:tr>
    </w:tbl>
    <w:p/>
    <w:p>
      <w:pPr>
        <w:pStyle w:val="SourceCode"/>
      </w:pPr>
      <w:r>
        <w:t xml:space="preserve">---</w:t>
        <w:br/>
        <w:t xml:space="preserve">title: Exempel</w:t>
        <w:br/>
        <w:t xml:space="preserve">header:</w:t>
        <w:br/>
        <w:t xml:space="preserve">  description: En kort undertext</w:t>
        <w:br/>
        <w:t xml:space="preserve">  toc_display: off</w:t>
        <w:br/>
        <w:t xml:space="preserve">---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rPr>
          <w:rStyle w:val="VerbatimChar"/>
        </w:rPr>
        <w:t xml:space="preserve">header.nav_group</w:t>
      </w:r>
      <w:r>
        <w:t xml:space="preserve">-sidor renderas fortfarande om de besöks direkt, men de visas som rubrik snarare än länk i menyn.</w:t>
      </w:r>
    </w:p>
    <w:p>
      <w:r>
        <w:t xml:space="preserve">Se även </w:t>
      </w:r>
      <w:hyperlink r:id="rId10" w:history="1">
        <w:r>
          <w:rPr>
            <w:rStyle w:val="Hyperlink"/>
          </w:rPr>
          <w:t xml:space="preserve">Twig-variabler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referens/twig-variab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Frontmatter</dc:title>
  <dc:creator>Produkt A</dc:creator>
  <dcterms:created xsi:type="dcterms:W3CDTF">2026-10-30T18:35:52Z</dcterms:created>
  <dcterms:modified xsi:type="dcterms:W3CDTF">2026-10-30T18:35:52Z</dcterms:modified>
</cp:coreProperties>
</file>