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Migrering till 2.0 (Produkt 1.0)</w:t>
      </w:r>
      <w:bookmarkEnd w:id="0"/>
    </w:p>
    <w:p>
      <w:pPr>
        <w:pStyle w:val="Subtitle"/>
      </w:pPr>
      <w:r>
        <w:t xml:space="preserve">Produkt A · 2026-10-30 · https://groovy.simplo.dev/produkt-a/produkt/v1/migrering</w:t>
      </w:r>
    </w:p>
    <w:p>
      <w:r>
        <w:t xml:space="preserve">Finns bara i version 1.0.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Migrering till 2.0 (Produkt 1.0)</dc:title>
  <dc:creator>Produkt A</dc:creator>
  <dcterms:created xsi:type="dcterms:W3CDTF">2026-10-30T20:17:58Z</dcterms:created>
  <dcterms:modified xsi:type="dcterms:W3CDTF">2026-10-30T20:17:58Z</dcterms:modified>
</cp:coreProperties>
</file>